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26F89" w14:textId="77777777" w:rsidR="00D4558A" w:rsidRDefault="00D4558A" w:rsidP="00D4558A">
      <w:pPr>
        <w:tabs>
          <w:tab w:val="left" w:pos="183"/>
        </w:tabs>
        <w:rPr>
          <w:b/>
        </w:rPr>
      </w:pPr>
      <w:r>
        <w:rPr>
          <w:b/>
        </w:rPr>
        <w:tab/>
      </w:r>
    </w:p>
    <w:p w14:paraId="3448DAD5" w14:textId="421727E4" w:rsidR="00D4558A" w:rsidRDefault="006175DC" w:rsidP="000739C7">
      <w:pPr>
        <w:ind w:left="-567"/>
        <w:rPr>
          <w:b/>
          <w:bCs/>
          <w:noProof/>
          <w:sz w:val="28"/>
          <w:szCs w:val="28"/>
        </w:rPr>
      </w:pPr>
      <w:r w:rsidRPr="006175DC">
        <w:rPr>
          <w:b/>
          <w:bCs/>
          <w:noProof/>
          <w:sz w:val="28"/>
          <w:szCs w:val="28"/>
        </w:rPr>
        <w:drawing>
          <wp:inline distT="0" distB="0" distL="0" distR="0" wp14:anchorId="667A0F07" wp14:editId="3D6D1CA2">
            <wp:extent cx="5940425" cy="8398036"/>
            <wp:effectExtent l="0" t="0" r="3175" b="3175"/>
            <wp:docPr id="2" name="Рисунок 2" descr="B:\Юрист\Для сайта  Противодействие коррупции\Локальные акты\сканы первых страниц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Юрист\Для сайта  Противодействие коррупции\Локальные акты\сканы первых страниц\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A77D54" w14:textId="77777777" w:rsidR="006175DC" w:rsidRDefault="006175DC" w:rsidP="000739C7">
      <w:pPr>
        <w:ind w:left="-567"/>
        <w:rPr>
          <w:b/>
          <w:bCs/>
          <w:noProof/>
          <w:sz w:val="28"/>
          <w:szCs w:val="28"/>
        </w:rPr>
      </w:pPr>
    </w:p>
    <w:p w14:paraId="7287EEE2" w14:textId="77777777" w:rsidR="006175DC" w:rsidRDefault="006175DC" w:rsidP="000739C7">
      <w:pPr>
        <w:ind w:left="-567"/>
        <w:rPr>
          <w:b/>
          <w:bCs/>
          <w:noProof/>
          <w:sz w:val="28"/>
          <w:szCs w:val="28"/>
        </w:rPr>
      </w:pPr>
    </w:p>
    <w:p w14:paraId="63E45726" w14:textId="77777777" w:rsidR="006175DC" w:rsidRDefault="006175DC" w:rsidP="000739C7">
      <w:pPr>
        <w:ind w:left="-567"/>
      </w:pPr>
    </w:p>
    <w:p w14:paraId="5F50A273" w14:textId="1AA02FD1" w:rsidR="00D4558A" w:rsidRDefault="00D4558A" w:rsidP="00D4558A">
      <w:pPr>
        <w:pStyle w:val="a7"/>
        <w:numPr>
          <w:ilvl w:val="0"/>
          <w:numId w:val="2"/>
        </w:numPr>
        <w:ind w:left="0" w:firstLine="0"/>
        <w:jc w:val="both"/>
      </w:pPr>
      <w:r>
        <w:lastRenderedPageBreak/>
        <w:t>колледж предоставляет возможность обучающимся участвовать в распределении вариативной части на этапе разработки образовательной программы среднего профессионального образования через анкетирование обучаю</w:t>
      </w:r>
      <w:r w:rsidR="000739C7">
        <w:t xml:space="preserve">щихся, через работу Студсовета </w:t>
      </w:r>
      <w:r>
        <w:t>Колледжа;</w:t>
      </w:r>
    </w:p>
    <w:p w14:paraId="337505E0" w14:textId="77777777" w:rsidR="00D4558A" w:rsidRDefault="00D4558A" w:rsidP="00D4558A">
      <w:pPr>
        <w:pStyle w:val="a7"/>
        <w:numPr>
          <w:ilvl w:val="0"/>
          <w:numId w:val="2"/>
        </w:numPr>
        <w:ind w:left="0" w:firstLine="0"/>
        <w:jc w:val="both"/>
      </w:pPr>
      <w:r>
        <w:t>обучающийся может вносить предложение о внесении коррективы в утвержденную образовательную программу среднего профессионального образования.</w:t>
      </w:r>
    </w:p>
    <w:p w14:paraId="2B6F22AA" w14:textId="77777777" w:rsidR="00D4558A" w:rsidRDefault="00D4558A" w:rsidP="00D4558A">
      <w:pPr>
        <w:jc w:val="both"/>
      </w:pPr>
      <w:r>
        <w:t>3.2. Изучать дисциплины (модули), преподаваемые в Колледже и в иных образовательных организациях, не предусмотренных учебным планом образовательной программы среднего профессионального образования, которую осваивает обучающийся.</w:t>
      </w:r>
    </w:p>
    <w:p w14:paraId="6191A7C0" w14:textId="77777777" w:rsidR="00D4558A" w:rsidRDefault="00D4558A" w:rsidP="00D4558A">
      <w:pPr>
        <w:jc w:val="both"/>
      </w:pPr>
      <w:r>
        <w:t>3.3. Предлагать тематику квалификационных работ.</w:t>
      </w:r>
    </w:p>
    <w:p w14:paraId="2BDD6258" w14:textId="77777777" w:rsidR="00D4558A" w:rsidRDefault="00D4558A" w:rsidP="00D4558A">
      <w:pPr>
        <w:jc w:val="both"/>
      </w:pPr>
      <w:r>
        <w:t>3.4. Предлагать формы проведения аудиторных и внеаудиторных занятий с учетом своих возможностей и способностей.</w:t>
      </w:r>
    </w:p>
    <w:p w14:paraId="67128B87" w14:textId="77777777" w:rsidR="00D4558A" w:rsidRDefault="00D4558A" w:rsidP="00D4558A">
      <w:pPr>
        <w:jc w:val="both"/>
      </w:pPr>
      <w:r>
        <w:t>3.5. При изучении дисциплины (модуля) использовать любой доступный материал, в том числе, выходящий за пределы программ и учебных пособий.</w:t>
      </w:r>
    </w:p>
    <w:p w14:paraId="4D7FB7C6" w14:textId="77777777" w:rsidR="00D4558A" w:rsidRDefault="00D4558A" w:rsidP="00D4558A">
      <w:pPr>
        <w:jc w:val="both"/>
      </w:pPr>
      <w:r>
        <w:t>3.6. Оценивать содержание, качество и организацию образовательного процесса через сайт Колледжа.</w:t>
      </w:r>
    </w:p>
    <w:p w14:paraId="37B9F8D4" w14:textId="77777777" w:rsidR="00D4558A" w:rsidRDefault="00D4558A" w:rsidP="00D4558A"/>
    <w:p w14:paraId="2C43C024" w14:textId="7D3DD92E" w:rsidR="00D4558A" w:rsidRDefault="00D4558A" w:rsidP="00D4558A">
      <w:pPr>
        <w:jc w:val="center"/>
      </w:pPr>
      <w:r>
        <w:rPr>
          <w:lang w:val="en-US"/>
        </w:rPr>
        <w:t>IV</w:t>
      </w:r>
      <w:r>
        <w:t>.</w:t>
      </w:r>
      <w:r w:rsidRPr="00827CE4">
        <w:t xml:space="preserve"> </w:t>
      </w:r>
      <w:r>
        <w:t>Обязанности администрации Колледжа по реализации права обучающегося в формировании содержания своего профессионального образования</w:t>
      </w:r>
    </w:p>
    <w:p w14:paraId="3E2EF208" w14:textId="77777777" w:rsidR="00D4558A" w:rsidRDefault="00D4558A" w:rsidP="00D4558A">
      <w:pPr>
        <w:jc w:val="both"/>
      </w:pPr>
      <w:r>
        <w:t>Для участия обучающихся в формировании содержания своего профессионального образования администрация Колледжа:</w:t>
      </w:r>
    </w:p>
    <w:p w14:paraId="2A07E54A" w14:textId="77777777" w:rsidR="00D4558A" w:rsidRDefault="00D4558A" w:rsidP="00D4558A">
      <w:pPr>
        <w:jc w:val="both"/>
      </w:pPr>
      <w:r>
        <w:t>4.1. Доводит до сведения обучающихся и их родителей (законных представителей) информацию о праве участвовать в формировании</w:t>
      </w:r>
      <w:r w:rsidRPr="00D76EB8">
        <w:t xml:space="preserve"> </w:t>
      </w:r>
      <w:r>
        <w:t>содержания своего профессионального образования во время поступления и проводит разъяснительные работы в период обучения.</w:t>
      </w:r>
    </w:p>
    <w:p w14:paraId="0BF40D32" w14:textId="77777777" w:rsidR="00D4558A" w:rsidRDefault="00D4558A" w:rsidP="00D4558A">
      <w:pPr>
        <w:jc w:val="both"/>
      </w:pPr>
      <w:r>
        <w:t>4.2. Стимулирует активность обучающихся в этом направлении через формирование положительного отношения среди педагогов и обучающихся к реализации данного права.</w:t>
      </w:r>
    </w:p>
    <w:p w14:paraId="2CAAEB51" w14:textId="77777777" w:rsidR="00D4558A" w:rsidRDefault="00D4558A" w:rsidP="00D4558A">
      <w:pPr>
        <w:jc w:val="both"/>
      </w:pPr>
      <w:r>
        <w:t>4.3. Проводит индивидуальную работу с обучающимися, которые намерены участвовать в формировании содержания своего профессионального образования.</w:t>
      </w:r>
    </w:p>
    <w:p w14:paraId="34124616" w14:textId="77777777" w:rsidR="00D4558A" w:rsidRDefault="00D4558A" w:rsidP="00D4558A">
      <w:pPr>
        <w:jc w:val="both"/>
      </w:pPr>
      <w:r>
        <w:t>4.4. Проводит заседания с обучающимися, на которых обсуждаются законность и рациональность предложенных изменений, дополнений в содержание профессионального образования.</w:t>
      </w:r>
    </w:p>
    <w:p w14:paraId="3C1794A8" w14:textId="77777777" w:rsidR="00D4558A" w:rsidRDefault="00D4558A" w:rsidP="00D4558A">
      <w:pPr>
        <w:jc w:val="both"/>
      </w:pPr>
      <w:r>
        <w:t>4.5. Осуществляет постоянный контроль за ходом внесения в содержание профессионального образования принятых предложений.</w:t>
      </w:r>
    </w:p>
    <w:p w14:paraId="6FAEC2A0" w14:textId="77777777" w:rsidR="00D4558A" w:rsidRDefault="00D4558A" w:rsidP="00D4558A"/>
    <w:p w14:paraId="66F7F8FD" w14:textId="2CEC3870" w:rsidR="00D4558A" w:rsidRDefault="00D4558A" w:rsidP="00D4558A">
      <w:pPr>
        <w:jc w:val="center"/>
      </w:pPr>
      <w:r>
        <w:rPr>
          <w:lang w:val="en-US"/>
        </w:rPr>
        <w:t>V</w:t>
      </w:r>
      <w:r>
        <w:t>.</w:t>
      </w:r>
      <w:r w:rsidRPr="00827CE4">
        <w:t xml:space="preserve"> </w:t>
      </w:r>
      <w:r>
        <w:t>Обязанности обучающихся, реализующих право участвовать в формировании содержания своего профессионального образования и случаи ограничения права</w:t>
      </w:r>
    </w:p>
    <w:p w14:paraId="5217F3A7" w14:textId="77777777" w:rsidR="00D4558A" w:rsidRDefault="00D4558A" w:rsidP="00D4558A">
      <w:r>
        <w:t>5.1. Обучающийся обязан:</w:t>
      </w:r>
    </w:p>
    <w:p w14:paraId="7BEB1D2A" w14:textId="77777777" w:rsidR="00D4558A" w:rsidRDefault="00D4558A" w:rsidP="00D4558A">
      <w:pPr>
        <w:pStyle w:val="a7"/>
        <w:numPr>
          <w:ilvl w:val="0"/>
          <w:numId w:val="3"/>
        </w:numPr>
        <w:ind w:left="0" w:firstLine="0"/>
        <w:jc w:val="both"/>
      </w:pPr>
      <w:r>
        <w:t>выполнять требования Федерального государственного образовательного стандарта по профессии;</w:t>
      </w:r>
    </w:p>
    <w:p w14:paraId="05CAC9C0" w14:textId="77777777" w:rsidR="00D4558A" w:rsidRDefault="00D4558A" w:rsidP="00D4558A">
      <w:pPr>
        <w:pStyle w:val="a7"/>
        <w:numPr>
          <w:ilvl w:val="0"/>
          <w:numId w:val="3"/>
        </w:numPr>
        <w:ind w:left="0" w:firstLine="0"/>
        <w:jc w:val="both"/>
      </w:pPr>
      <w:r>
        <w:t>своевременно выполнять задания, предусмотренные утвержденным учебным планом;</w:t>
      </w:r>
    </w:p>
    <w:p w14:paraId="4FAA7708" w14:textId="77777777" w:rsidR="00D4558A" w:rsidRDefault="00D4558A" w:rsidP="00D4558A">
      <w:pPr>
        <w:pStyle w:val="a7"/>
        <w:numPr>
          <w:ilvl w:val="0"/>
          <w:numId w:val="3"/>
        </w:numPr>
        <w:ind w:left="0" w:firstLine="0"/>
        <w:jc w:val="both"/>
      </w:pPr>
      <w:r>
        <w:t>вносить рациональные предложения по формированию содержания своего профессионального образования.</w:t>
      </w:r>
    </w:p>
    <w:p w14:paraId="59A55528" w14:textId="77777777" w:rsidR="00D4558A" w:rsidRDefault="00D4558A" w:rsidP="00D4558A">
      <w:pPr>
        <w:jc w:val="both"/>
        <w:rPr>
          <w:color w:val="000000"/>
          <w:shd w:val="clear" w:color="auto" w:fill="FFFFFF"/>
        </w:rPr>
      </w:pPr>
      <w:r>
        <w:t xml:space="preserve">5.2. Ограничение права участия обучающегося Колледжа в формировании содержания своего профессионального образования возможно в  случаях, предусмотренных подпунктом 4 пункта 1 ст. 34 </w:t>
      </w:r>
      <w:r w:rsidRPr="004C070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t>Федерального закона от 26.12.2012г. № 273-ФЗ «Об образовании в Российской Федерации»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r w:rsidRPr="00D45783">
        <w:rPr>
          <w:color w:val="000000"/>
          <w:shd w:val="clear" w:color="auto" w:fill="FFFFFF"/>
        </w:rPr>
        <w:t>указанное право может быть ограничено условиями договора о целевом обучении);</w:t>
      </w:r>
    </w:p>
    <w:p w14:paraId="36C0C4E9" w14:textId="77777777" w:rsidR="00D4558A" w:rsidRPr="001D5F74" w:rsidRDefault="00D4558A" w:rsidP="00D4558A">
      <w:pPr>
        <w:pStyle w:val="a7"/>
        <w:numPr>
          <w:ilvl w:val="0"/>
          <w:numId w:val="4"/>
        </w:numPr>
        <w:ind w:left="0" w:firstLine="0"/>
        <w:jc w:val="both"/>
        <w:rPr>
          <w:color w:val="000000"/>
          <w:shd w:val="clear" w:color="auto" w:fill="FFFFFF"/>
        </w:rPr>
      </w:pPr>
      <w:r w:rsidRPr="001D5F74">
        <w:rPr>
          <w:color w:val="000000"/>
          <w:shd w:val="clear" w:color="auto" w:fill="FFFFFF"/>
        </w:rPr>
        <w:t>осуществление данного права препятствует реализации федеральных государственных образовательных стандартов среднего профессионального образования;</w:t>
      </w:r>
    </w:p>
    <w:p w14:paraId="4928C718" w14:textId="459B3142" w:rsidR="000F07E0" w:rsidRDefault="00D4558A" w:rsidP="000739C7">
      <w:pPr>
        <w:pStyle w:val="a7"/>
        <w:numPr>
          <w:ilvl w:val="0"/>
          <w:numId w:val="4"/>
        </w:numPr>
        <w:ind w:left="0" w:firstLine="0"/>
        <w:jc w:val="both"/>
      </w:pPr>
      <w:r w:rsidRPr="001D5F74">
        <w:rPr>
          <w:color w:val="000000"/>
          <w:shd w:val="clear" w:color="auto" w:fill="FFFFFF"/>
        </w:rPr>
        <w:t>обучающийся осваивает образовательные программы среднего профессионального образования в рамках договора о целевом  обучении.</w:t>
      </w:r>
    </w:p>
    <w:sectPr w:rsidR="000F07E0" w:rsidSect="0073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46F74" w14:textId="77777777" w:rsidR="00AF1CFA" w:rsidRDefault="00AF1CFA" w:rsidP="00D4558A">
      <w:r>
        <w:separator/>
      </w:r>
    </w:p>
  </w:endnote>
  <w:endnote w:type="continuationSeparator" w:id="0">
    <w:p w14:paraId="5C774634" w14:textId="77777777" w:rsidR="00AF1CFA" w:rsidRDefault="00AF1CFA" w:rsidP="00D4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82FFE" w14:textId="77777777" w:rsidR="00AF1CFA" w:rsidRDefault="00AF1CFA" w:rsidP="00D4558A">
      <w:r>
        <w:separator/>
      </w:r>
    </w:p>
  </w:footnote>
  <w:footnote w:type="continuationSeparator" w:id="0">
    <w:p w14:paraId="3F6B2501" w14:textId="77777777" w:rsidR="00AF1CFA" w:rsidRDefault="00AF1CFA" w:rsidP="00D45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4186A"/>
    <w:multiLevelType w:val="hybridMultilevel"/>
    <w:tmpl w:val="AA389874"/>
    <w:lvl w:ilvl="0" w:tplc="5D3402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B138E"/>
    <w:multiLevelType w:val="hybridMultilevel"/>
    <w:tmpl w:val="BD9A5442"/>
    <w:lvl w:ilvl="0" w:tplc="5D3402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66B2A"/>
    <w:multiLevelType w:val="hybridMultilevel"/>
    <w:tmpl w:val="D6A65A90"/>
    <w:lvl w:ilvl="0" w:tplc="5D3402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35170"/>
    <w:multiLevelType w:val="multilevel"/>
    <w:tmpl w:val="E220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4760E9"/>
    <w:multiLevelType w:val="hybridMultilevel"/>
    <w:tmpl w:val="47EA5ADC"/>
    <w:lvl w:ilvl="0" w:tplc="5D3402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8A"/>
    <w:rsid w:val="000739C7"/>
    <w:rsid w:val="000F07E0"/>
    <w:rsid w:val="006175DC"/>
    <w:rsid w:val="00AF1CFA"/>
    <w:rsid w:val="00D4558A"/>
    <w:rsid w:val="00ED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650E"/>
  <w15:chartTrackingRefBased/>
  <w15:docId w15:val="{B3662B5C-F755-4963-AD5D-B8062017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5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5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455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45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558A"/>
    <w:pPr>
      <w:ind w:left="720"/>
      <w:contextualSpacing/>
    </w:pPr>
  </w:style>
  <w:style w:type="paragraph" w:styleId="a8">
    <w:name w:val="Normal (Web)"/>
    <w:basedOn w:val="a"/>
    <w:semiHidden/>
    <w:unhideWhenUsed/>
    <w:rsid w:val="00D4558A"/>
    <w:pPr>
      <w:spacing w:before="100" w:beforeAutospacing="1" w:after="100" w:afterAutospacing="1"/>
    </w:pPr>
  </w:style>
  <w:style w:type="table" w:styleId="a9">
    <w:name w:val="Table Grid"/>
    <w:basedOn w:val="a1"/>
    <w:uiPriority w:val="39"/>
    <w:rsid w:val="00D45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Наталья Анатольевна</dc:creator>
  <cp:keywords/>
  <dc:description/>
  <cp:lastModifiedBy>User</cp:lastModifiedBy>
  <cp:revision>3</cp:revision>
  <dcterms:created xsi:type="dcterms:W3CDTF">2022-10-28T02:43:00Z</dcterms:created>
  <dcterms:modified xsi:type="dcterms:W3CDTF">2022-12-05T03:50:00Z</dcterms:modified>
</cp:coreProperties>
</file>