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C95C4" w14:textId="77777777" w:rsidR="00800856" w:rsidRDefault="00800856" w:rsidP="00800856">
      <w:pPr>
        <w:jc w:val="center"/>
        <w:rPr>
          <w:b/>
          <w:bCs/>
          <w:sz w:val="28"/>
          <w:szCs w:val="28"/>
        </w:rPr>
      </w:pPr>
    </w:p>
    <w:p w14:paraId="54BA3245" w14:textId="77777777" w:rsidR="00800856" w:rsidRDefault="00800856" w:rsidP="00800856">
      <w:pPr>
        <w:pStyle w:val="a4"/>
        <w:tabs>
          <w:tab w:val="num" w:pos="82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color w:val="000000"/>
        </w:rPr>
        <w:tab/>
      </w:r>
    </w:p>
    <w:p w14:paraId="58CA1B9D" w14:textId="6983341B" w:rsidR="00324585" w:rsidRDefault="00800856" w:rsidP="00324585">
      <w:pPr>
        <w:pStyle w:val="a4"/>
        <w:tabs>
          <w:tab w:val="num" w:pos="825"/>
        </w:tabs>
        <w:spacing w:before="0" w:beforeAutospacing="0" w:after="0" w:afterAutospacing="0"/>
        <w:ind w:left="-284"/>
        <w:jc w:val="center"/>
        <w:rPr>
          <w:b/>
          <w:bCs/>
          <w:noProof/>
          <w:sz w:val="28"/>
          <w:szCs w:val="28"/>
        </w:rPr>
      </w:pPr>
      <w:r w:rsidRPr="00013EBD">
        <w:rPr>
          <w:color w:val="000000"/>
        </w:rPr>
        <w:tab/>
      </w:r>
    </w:p>
    <w:p w14:paraId="6972EBD0" w14:textId="77777777" w:rsidR="008C0DE6" w:rsidRDefault="008C0DE6" w:rsidP="00324585">
      <w:pPr>
        <w:pStyle w:val="a4"/>
        <w:tabs>
          <w:tab w:val="num" w:pos="825"/>
        </w:tabs>
        <w:spacing w:before="0" w:beforeAutospacing="0" w:after="0" w:afterAutospacing="0"/>
        <w:ind w:left="-284"/>
        <w:jc w:val="center"/>
        <w:rPr>
          <w:b/>
          <w:bCs/>
          <w:noProof/>
          <w:sz w:val="28"/>
          <w:szCs w:val="28"/>
        </w:rPr>
      </w:pPr>
    </w:p>
    <w:p w14:paraId="6EB5B860" w14:textId="77777777" w:rsidR="008C0DE6" w:rsidRDefault="008C0DE6" w:rsidP="00324585">
      <w:pPr>
        <w:pStyle w:val="a4"/>
        <w:tabs>
          <w:tab w:val="num" w:pos="825"/>
        </w:tabs>
        <w:spacing w:before="0" w:beforeAutospacing="0" w:after="0" w:afterAutospacing="0"/>
        <w:ind w:left="-284"/>
        <w:jc w:val="center"/>
        <w:rPr>
          <w:b/>
          <w:bCs/>
          <w:noProof/>
          <w:sz w:val="28"/>
          <w:szCs w:val="28"/>
        </w:rPr>
      </w:pPr>
    </w:p>
    <w:p w14:paraId="4C6F396E" w14:textId="77777777" w:rsidR="008C0DE6" w:rsidRDefault="008C0DE6" w:rsidP="00324585">
      <w:pPr>
        <w:pStyle w:val="a4"/>
        <w:tabs>
          <w:tab w:val="num" w:pos="825"/>
        </w:tabs>
        <w:spacing w:before="0" w:beforeAutospacing="0" w:after="0" w:afterAutospacing="0"/>
        <w:ind w:left="-284"/>
        <w:jc w:val="center"/>
        <w:rPr>
          <w:b/>
          <w:bCs/>
          <w:noProof/>
          <w:sz w:val="28"/>
          <w:szCs w:val="28"/>
        </w:rPr>
      </w:pPr>
    </w:p>
    <w:p w14:paraId="61FB02DB" w14:textId="3E660275" w:rsidR="008C0DE6" w:rsidRDefault="008C0DE6" w:rsidP="00324585">
      <w:pPr>
        <w:pStyle w:val="a4"/>
        <w:tabs>
          <w:tab w:val="num" w:pos="825"/>
        </w:tabs>
        <w:spacing w:before="0" w:beforeAutospacing="0" w:after="0" w:afterAutospacing="0"/>
        <w:ind w:left="-284"/>
        <w:jc w:val="center"/>
        <w:rPr>
          <w:color w:val="000000"/>
        </w:rPr>
      </w:pPr>
      <w:r w:rsidRPr="008C0DE6">
        <w:rPr>
          <w:noProof/>
          <w:color w:val="000000"/>
        </w:rPr>
        <w:drawing>
          <wp:inline distT="0" distB="0" distL="0" distR="0" wp14:anchorId="46F84D97" wp14:editId="65A80FC5">
            <wp:extent cx="5940425" cy="8398036"/>
            <wp:effectExtent l="0" t="0" r="3175" b="3175"/>
            <wp:docPr id="2" name="Рисунок 2" descr="B:\Юрист\Для сайта  Противодействие коррупции\Локальные акты\сканы первых страниц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45D362" w14:textId="77777777" w:rsidR="00324585" w:rsidRDefault="00324585" w:rsidP="00324585">
      <w:pPr>
        <w:pStyle w:val="a4"/>
        <w:tabs>
          <w:tab w:val="num" w:pos="825"/>
        </w:tabs>
        <w:spacing w:before="0" w:beforeAutospacing="0" w:after="0" w:afterAutospacing="0"/>
        <w:jc w:val="center"/>
        <w:rPr>
          <w:color w:val="000000"/>
        </w:rPr>
      </w:pPr>
    </w:p>
    <w:p w14:paraId="00360B95" w14:textId="77777777" w:rsidR="00324585" w:rsidRDefault="00324585" w:rsidP="00324585">
      <w:pPr>
        <w:pStyle w:val="a4"/>
        <w:tabs>
          <w:tab w:val="num" w:pos="825"/>
        </w:tabs>
        <w:spacing w:before="0" w:beforeAutospacing="0" w:after="0" w:afterAutospacing="0"/>
        <w:jc w:val="center"/>
      </w:pPr>
    </w:p>
    <w:p w14:paraId="6EBD4242" w14:textId="77777777" w:rsidR="00324585" w:rsidRDefault="00324585" w:rsidP="00324585">
      <w:pPr>
        <w:pStyle w:val="a4"/>
        <w:tabs>
          <w:tab w:val="num" w:pos="825"/>
        </w:tabs>
        <w:spacing w:before="0" w:beforeAutospacing="0" w:after="0" w:afterAutospacing="0"/>
        <w:jc w:val="center"/>
      </w:pPr>
    </w:p>
    <w:p w14:paraId="50F4098F" w14:textId="77777777" w:rsidR="00324585" w:rsidRDefault="00324585" w:rsidP="00324585">
      <w:pPr>
        <w:pStyle w:val="a4"/>
        <w:tabs>
          <w:tab w:val="num" w:pos="0"/>
        </w:tabs>
        <w:spacing w:before="0" w:beforeAutospacing="0" w:after="0" w:afterAutospacing="0"/>
        <w:jc w:val="center"/>
      </w:pPr>
    </w:p>
    <w:p w14:paraId="7CFBE37A" w14:textId="77777777" w:rsidR="00324585" w:rsidRDefault="00324585" w:rsidP="00324585">
      <w:pPr>
        <w:pStyle w:val="a4"/>
        <w:tabs>
          <w:tab w:val="num" w:pos="0"/>
        </w:tabs>
        <w:spacing w:before="0" w:beforeAutospacing="0" w:after="0" w:afterAutospacing="0"/>
        <w:jc w:val="center"/>
      </w:pPr>
    </w:p>
    <w:p w14:paraId="3C67E322" w14:textId="5C9243F4" w:rsidR="00800856" w:rsidRDefault="00800856" w:rsidP="00324585">
      <w:pPr>
        <w:pStyle w:val="a4"/>
        <w:tabs>
          <w:tab w:val="left" w:pos="0"/>
        </w:tabs>
        <w:spacing w:before="0" w:beforeAutospacing="0" w:after="0" w:afterAutospacing="0"/>
        <w:jc w:val="center"/>
      </w:pPr>
      <w:r>
        <w:t>-  обеспечить взаимодействие управляющей и управляемой систем;</w:t>
      </w:r>
    </w:p>
    <w:p w14:paraId="78816C56" w14:textId="77777777" w:rsidR="00800856" w:rsidRDefault="00800856" w:rsidP="00800856">
      <w:pPr>
        <w:jc w:val="both"/>
      </w:pPr>
      <w:r>
        <w:t xml:space="preserve">-  обеспечить сочетание административного и общественного контроля в колледже </w:t>
      </w:r>
      <w:proofErr w:type="gramStart"/>
      <w:r>
        <w:t>с  самоанализом</w:t>
      </w:r>
      <w:proofErr w:type="gramEnd"/>
      <w:r>
        <w:t xml:space="preserve"> и самоконтролем участников педагогического процесса;</w:t>
      </w:r>
    </w:p>
    <w:p w14:paraId="1826090B" w14:textId="77777777" w:rsidR="00800856" w:rsidRDefault="00800856" w:rsidP="00800856">
      <w:pPr>
        <w:jc w:val="both"/>
      </w:pPr>
      <w:r>
        <w:t>-  создать информационный банк данных о работе каждого педагога, состоянии учебно-воспитательного процесса;</w:t>
      </w:r>
    </w:p>
    <w:p w14:paraId="0635B0C2" w14:textId="77777777" w:rsidR="00800856" w:rsidRDefault="00800856" w:rsidP="00800856">
      <w:pPr>
        <w:jc w:val="both"/>
      </w:pPr>
      <w:r>
        <w:t xml:space="preserve">-  побуждать к устранению существующих недостатков и использованию </w:t>
      </w:r>
      <w:proofErr w:type="gramStart"/>
      <w:r>
        <w:t>новых  возможностей</w:t>
      </w:r>
      <w:proofErr w:type="gramEnd"/>
      <w:r>
        <w:t>;</w:t>
      </w:r>
    </w:p>
    <w:p w14:paraId="00513C34" w14:textId="3431442F" w:rsidR="00800856" w:rsidRPr="00821953" w:rsidRDefault="00800856" w:rsidP="00800856">
      <w:r>
        <w:t xml:space="preserve">-  мотивировать педагогов на улучшение результатов труда. </w:t>
      </w:r>
    </w:p>
    <w:p w14:paraId="477F4D70" w14:textId="77777777" w:rsidR="00800856" w:rsidRDefault="00800856" w:rsidP="00800856">
      <w:pPr>
        <w:jc w:val="center"/>
      </w:pPr>
      <w:r>
        <w:rPr>
          <w:lang w:val="en-US"/>
        </w:rPr>
        <w:t>III</w:t>
      </w:r>
      <w:r>
        <w:t>. Содержание, формы и методы внутреннего контроля</w:t>
      </w:r>
    </w:p>
    <w:p w14:paraId="79CAA484" w14:textId="77777777" w:rsidR="00800856" w:rsidRDefault="00800856" w:rsidP="00800856">
      <w:pPr>
        <w:jc w:val="both"/>
      </w:pPr>
      <w:r>
        <w:t xml:space="preserve">3.1. Внутренний контроль должен быть направлен на изучение и анализ </w:t>
      </w:r>
      <w:proofErr w:type="gramStart"/>
      <w:r>
        <w:t>следующих  основных</w:t>
      </w:r>
      <w:proofErr w:type="gramEnd"/>
      <w:r>
        <w:t xml:space="preserve"> сторон образовательного процесса:</w:t>
      </w:r>
    </w:p>
    <w:p w14:paraId="6E165A94" w14:textId="77777777" w:rsidR="00800856" w:rsidRDefault="00800856" w:rsidP="00800856">
      <w:pPr>
        <w:jc w:val="both"/>
      </w:pPr>
      <w:r>
        <w:t xml:space="preserve">-  качества общеобразовательной и профессиональной подготовки обучающихся </w:t>
      </w:r>
      <w:proofErr w:type="gramStart"/>
      <w:r>
        <w:t>и  выпускников</w:t>
      </w:r>
      <w:proofErr w:type="gramEnd"/>
      <w:r>
        <w:t>, уровня знаний и умений, степени освоения компетенций обучающимися;</w:t>
      </w:r>
    </w:p>
    <w:p w14:paraId="6A9DDF11" w14:textId="77777777" w:rsidR="00800856" w:rsidRDefault="00800856" w:rsidP="00800856">
      <w:pPr>
        <w:jc w:val="both"/>
      </w:pPr>
      <w:r>
        <w:t xml:space="preserve">-  состояния преподавания общеобразовательных и </w:t>
      </w:r>
      <w:proofErr w:type="gramStart"/>
      <w:r>
        <w:t>общепрофессиональных  дисциплин</w:t>
      </w:r>
      <w:proofErr w:type="gramEnd"/>
      <w:r>
        <w:t xml:space="preserve">, междисциплинарных курсов в рамках профессионального модуля,  учебной и  производственной практик обучающихся; </w:t>
      </w:r>
    </w:p>
    <w:p w14:paraId="45838064" w14:textId="77777777" w:rsidR="00800856" w:rsidRDefault="00800856" w:rsidP="00800856">
      <w:r>
        <w:t xml:space="preserve">-  выполнения учебных планов и программ; </w:t>
      </w:r>
    </w:p>
    <w:p w14:paraId="60E167C6" w14:textId="77777777" w:rsidR="00800856" w:rsidRDefault="00800856" w:rsidP="00800856">
      <w:pPr>
        <w:jc w:val="both"/>
      </w:pPr>
      <w:r>
        <w:t>-  уровня планирования, организации и контроля внеаудиторной самостоятельной   работы обучающихся;</w:t>
      </w:r>
    </w:p>
    <w:p w14:paraId="425702E7" w14:textId="77777777" w:rsidR="00800856" w:rsidRDefault="00800856" w:rsidP="00800856">
      <w:pPr>
        <w:jc w:val="both"/>
      </w:pPr>
      <w:r>
        <w:t xml:space="preserve">-  организации распорядка учебы, труда и отдыха обучающихся, состояния </w:t>
      </w:r>
      <w:proofErr w:type="gramStart"/>
      <w:r>
        <w:t>их  дисциплины</w:t>
      </w:r>
      <w:proofErr w:type="gramEnd"/>
      <w:r>
        <w:t>, прилежания в учении и производительном труде;</w:t>
      </w:r>
    </w:p>
    <w:p w14:paraId="1F1727F2" w14:textId="77777777" w:rsidR="00800856" w:rsidRDefault="00800856" w:rsidP="00800856">
      <w:pPr>
        <w:jc w:val="both"/>
      </w:pPr>
      <w:r>
        <w:t xml:space="preserve">-  деятельности преподавателей и мастеров производственного обучения </w:t>
      </w:r>
      <w:proofErr w:type="gramStart"/>
      <w:r>
        <w:t>по  соблюдению</w:t>
      </w:r>
      <w:proofErr w:type="gramEnd"/>
      <w:r>
        <w:t xml:space="preserve"> охраны труда и созданию безопасных условий при организации учебных  занятий;</w:t>
      </w:r>
    </w:p>
    <w:p w14:paraId="56642217" w14:textId="77777777" w:rsidR="00800856" w:rsidRDefault="00800856" w:rsidP="00800856">
      <w:pPr>
        <w:jc w:val="both"/>
      </w:pPr>
      <w:r>
        <w:t>-  состояния воспитательной работы с обучающимися, вовлечения всех обучающихся в занятия художественным, техническим творчеством, спортом, туризмом;</w:t>
      </w:r>
    </w:p>
    <w:p w14:paraId="5A7CA884" w14:textId="77777777" w:rsidR="00800856" w:rsidRDefault="00800856" w:rsidP="00800856">
      <w:pPr>
        <w:jc w:val="both"/>
      </w:pPr>
      <w:r>
        <w:t xml:space="preserve">-  работы по профилактике правонарушений среди обучающихся; </w:t>
      </w:r>
    </w:p>
    <w:p w14:paraId="7B59B9D3" w14:textId="77777777" w:rsidR="00800856" w:rsidRDefault="00800856" w:rsidP="00800856">
      <w:pPr>
        <w:jc w:val="both"/>
      </w:pPr>
      <w:r>
        <w:t xml:space="preserve">-  системы работы мастеров производственного обучения, преподавателей, </w:t>
      </w:r>
      <w:proofErr w:type="gramStart"/>
      <w:r>
        <w:t>классных  руководителей</w:t>
      </w:r>
      <w:proofErr w:type="gramEnd"/>
      <w:r>
        <w:t xml:space="preserve">, их педагогического опыта; </w:t>
      </w:r>
    </w:p>
    <w:p w14:paraId="3C3AC6BE" w14:textId="77777777" w:rsidR="00800856" w:rsidRDefault="00800856" w:rsidP="00800856">
      <w:pPr>
        <w:jc w:val="both"/>
      </w:pPr>
      <w:r>
        <w:t xml:space="preserve">-  планирующей, </w:t>
      </w:r>
      <w:proofErr w:type="spellStart"/>
      <w:r>
        <w:t>уч</w:t>
      </w:r>
      <w:r>
        <w:rPr>
          <w:rFonts w:ascii="Cambria Math" w:hAnsi="Cambria Math" w:cs="Cambria Math"/>
        </w:rPr>
        <w:t>ѐ</w:t>
      </w:r>
      <w:r>
        <w:t>тной</w:t>
      </w:r>
      <w:proofErr w:type="spellEnd"/>
      <w:r>
        <w:t xml:space="preserve"> и </w:t>
      </w:r>
      <w:proofErr w:type="spellStart"/>
      <w:r>
        <w:t>отч</w:t>
      </w:r>
      <w:r>
        <w:rPr>
          <w:rFonts w:ascii="Cambria Math" w:hAnsi="Cambria Math" w:cs="Cambria Math"/>
        </w:rPr>
        <w:t>ѐ</w:t>
      </w:r>
      <w:r>
        <w:t>тной</w:t>
      </w:r>
      <w:proofErr w:type="spellEnd"/>
      <w:r>
        <w:t xml:space="preserve"> документации;</w:t>
      </w:r>
    </w:p>
    <w:p w14:paraId="35E740DD" w14:textId="77777777" w:rsidR="00800856" w:rsidRDefault="00800856" w:rsidP="00800856">
      <w:pPr>
        <w:jc w:val="both"/>
      </w:pPr>
      <w:r>
        <w:t>-  состояния физического воспитания обучающихся и освоения основ военной службы;</w:t>
      </w:r>
    </w:p>
    <w:p w14:paraId="03B02FF6" w14:textId="77777777" w:rsidR="00800856" w:rsidRDefault="00800856" w:rsidP="00800856">
      <w:pPr>
        <w:jc w:val="both"/>
      </w:pPr>
      <w:r>
        <w:t>-  организации индивидуальной работы с обучающимися;</w:t>
      </w:r>
    </w:p>
    <w:p w14:paraId="192CA365" w14:textId="77777777" w:rsidR="00800856" w:rsidRDefault="00800856" w:rsidP="00800856">
      <w:pPr>
        <w:jc w:val="both"/>
      </w:pPr>
      <w:r>
        <w:t>-  организации и эффективности методической работы;</w:t>
      </w:r>
    </w:p>
    <w:p w14:paraId="608527EA" w14:textId="77777777" w:rsidR="00800856" w:rsidRDefault="00800856" w:rsidP="00800856">
      <w:pPr>
        <w:jc w:val="both"/>
      </w:pPr>
      <w:r>
        <w:t>-  состояния учебно-материальной базы по каждому предмету и профессии.</w:t>
      </w:r>
    </w:p>
    <w:p w14:paraId="6F592E1F" w14:textId="77777777" w:rsidR="00800856" w:rsidRDefault="00800856" w:rsidP="00800856">
      <w:pPr>
        <w:jc w:val="both"/>
      </w:pPr>
      <w:r>
        <w:t>3.2. В зависимости от поставленной цели внутренний контроль может осуществляться в следующих формах: тематический, фронтальный, персональный контроль.</w:t>
      </w:r>
    </w:p>
    <w:p w14:paraId="4B4B4D9A" w14:textId="77777777" w:rsidR="00800856" w:rsidRDefault="00800856" w:rsidP="00800856">
      <w:pPr>
        <w:jc w:val="both"/>
      </w:pPr>
      <w:r>
        <w:t xml:space="preserve">3.3. Тематический контроль обеспечивает глубокое изучение какого-либо </w:t>
      </w:r>
      <w:proofErr w:type="gramStart"/>
      <w:r>
        <w:t>конкретного  вопроса</w:t>
      </w:r>
      <w:proofErr w:type="gramEnd"/>
      <w:r>
        <w:t xml:space="preserve"> в практике работы педагогического коллектива, учебной группы, библиотеки, персонально преподавателя, мастера производственного обучения, классного руководителя и осуществляется в следующих формах: </w:t>
      </w:r>
    </w:p>
    <w:p w14:paraId="22ECEDFB" w14:textId="77777777" w:rsidR="00800856" w:rsidRDefault="00800856" w:rsidP="00800856">
      <w:pPr>
        <w:jc w:val="both"/>
      </w:pPr>
      <w:r>
        <w:t>-  тематически-обобщающий контроль - предусматривает углубленное изучение одного аспекта педагогического процесса в различных группах и по разным дисциплинам.</w:t>
      </w:r>
    </w:p>
    <w:p w14:paraId="76727246" w14:textId="77777777" w:rsidR="00800856" w:rsidRDefault="00800856" w:rsidP="00800856">
      <w:r>
        <w:t xml:space="preserve">-  обобщающе-групповой - предполагает изучение состояния образовательного процесса </w:t>
      </w:r>
    </w:p>
    <w:p w14:paraId="1F96DB32" w14:textId="77777777" w:rsidR="00800856" w:rsidRDefault="00800856" w:rsidP="00800856">
      <w:r>
        <w:t>в одной группе.</w:t>
      </w:r>
    </w:p>
    <w:p w14:paraId="7963D910" w14:textId="77777777" w:rsidR="00800856" w:rsidRDefault="00800856" w:rsidP="00800856">
      <w:pPr>
        <w:jc w:val="both"/>
      </w:pPr>
      <w:r>
        <w:t xml:space="preserve">-  предметно-обобщающий контроль - предполагает проверку качества </w:t>
      </w:r>
      <w:proofErr w:type="gramStart"/>
      <w:r>
        <w:t>преподавания  определенной</w:t>
      </w:r>
      <w:proofErr w:type="gramEnd"/>
      <w:r>
        <w:t xml:space="preserve"> дисциплины в разных группах и разными преподавателями. </w:t>
      </w:r>
    </w:p>
    <w:p w14:paraId="068B3B18" w14:textId="77777777" w:rsidR="00800856" w:rsidRDefault="00800856" w:rsidP="00800856">
      <w:r>
        <w:t xml:space="preserve">3.4. Фронтальный контроль направлен на всестороннее изучение коллектива, библиотеки, </w:t>
      </w:r>
    </w:p>
    <w:p w14:paraId="2666B9FF" w14:textId="77777777" w:rsidR="00800856" w:rsidRDefault="00800856" w:rsidP="00800856">
      <w:pPr>
        <w:jc w:val="both"/>
      </w:pPr>
      <w:r>
        <w:t>учебной группы или результатов профессиональной деятельности преподавателя, мастера производственного обучения, классного руководителя.</w:t>
      </w:r>
    </w:p>
    <w:p w14:paraId="4DFA40E8" w14:textId="77777777" w:rsidR="00800856" w:rsidRDefault="00800856" w:rsidP="00800856">
      <w:pPr>
        <w:jc w:val="both"/>
      </w:pPr>
      <w:r>
        <w:t>3.5. Персональный контроль (имеет место, как при тематическом, так и при фронтальном виде контроля) направлен на экспертизу профессиональной компетентности педагогических работников и сотрудников, объективную оценку уровня результатов их профессиональной деятельности.</w:t>
      </w:r>
    </w:p>
    <w:p w14:paraId="1498D2E2" w14:textId="77777777" w:rsidR="00800856" w:rsidRDefault="00800856" w:rsidP="00800856">
      <w:r>
        <w:lastRenderedPageBreak/>
        <w:t>3.6. Внутренний контроль может осуществляться в виде:</w:t>
      </w:r>
    </w:p>
    <w:p w14:paraId="45DEF055" w14:textId="77777777" w:rsidR="00800856" w:rsidRDefault="00800856" w:rsidP="00800856">
      <w:pPr>
        <w:jc w:val="both"/>
      </w:pPr>
      <w:r>
        <w:t>-  плановых проверок –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до начала учебного года;</w:t>
      </w:r>
    </w:p>
    <w:p w14:paraId="14B6CA9E" w14:textId="77777777" w:rsidR="00800856" w:rsidRDefault="00800856" w:rsidP="00800856">
      <w:pPr>
        <w:jc w:val="both"/>
      </w:pPr>
      <w:r>
        <w:t xml:space="preserve">-  оперативных проверок – в целях установления фактов и проверки сведений о нарушениях, указанных в обращениях обучающихся и их родителей, организаций и урегулирования конфликтных ситуаций в отношениях между </w:t>
      </w:r>
      <w:proofErr w:type="gramStart"/>
      <w:r>
        <w:t>участниками  образовательного</w:t>
      </w:r>
      <w:proofErr w:type="gramEnd"/>
      <w:r>
        <w:t xml:space="preserve"> процесса;</w:t>
      </w:r>
    </w:p>
    <w:p w14:paraId="4387CBCA" w14:textId="77777777" w:rsidR="00800856" w:rsidRDefault="00800856" w:rsidP="00800856">
      <w:pPr>
        <w:jc w:val="both"/>
      </w:pPr>
      <w:r>
        <w:t xml:space="preserve">-  мониторинга – сбора, системного </w:t>
      </w:r>
      <w:proofErr w:type="spellStart"/>
      <w:r>
        <w:t>уч</w:t>
      </w:r>
      <w:r>
        <w:rPr>
          <w:rFonts w:ascii="Cambria Math" w:hAnsi="Cambria Math" w:cs="Cambria Math"/>
        </w:rPr>
        <w:t>ѐ</w:t>
      </w:r>
      <w:r>
        <w:t>та</w:t>
      </w:r>
      <w:proofErr w:type="spellEnd"/>
      <w:r>
        <w:t xml:space="preserve">, обработки и анализа информации </w:t>
      </w:r>
      <w:proofErr w:type="gramStart"/>
      <w:r>
        <w:t>по  организации</w:t>
      </w:r>
      <w:proofErr w:type="gramEnd"/>
      <w:r>
        <w:t xml:space="preserve"> и результатам образовательного процесса для эффективного решения </w:t>
      </w:r>
    </w:p>
    <w:p w14:paraId="4BA1EDA8" w14:textId="77777777" w:rsidR="00800856" w:rsidRDefault="00800856" w:rsidP="00800856">
      <w:pPr>
        <w:jc w:val="both"/>
      </w:pPr>
      <w:r>
        <w:t>задач управления качеством образования.</w:t>
      </w:r>
    </w:p>
    <w:p w14:paraId="1E2727BD" w14:textId="77777777" w:rsidR="00800856" w:rsidRDefault="00800856" w:rsidP="00800856">
      <w:pPr>
        <w:jc w:val="both"/>
      </w:pPr>
      <w:r>
        <w:t xml:space="preserve">3.7. В качестве основных форм и методов внутреннего контроля могут применяться </w:t>
      </w:r>
    </w:p>
    <w:p w14:paraId="5F2C521A" w14:textId="77777777" w:rsidR="00800856" w:rsidRDefault="00800856" w:rsidP="00800856">
      <w:pPr>
        <w:jc w:val="both"/>
      </w:pPr>
      <w:r>
        <w:t xml:space="preserve">следующие: </w:t>
      </w:r>
    </w:p>
    <w:p w14:paraId="4256A47C" w14:textId="77777777" w:rsidR="00800856" w:rsidRDefault="00800856" w:rsidP="00800856">
      <w:pPr>
        <w:jc w:val="both"/>
      </w:pPr>
      <w:r>
        <w:t>-  посещение и анализ уроков теоретического обучения, учебной и производственной практик, внеклассных мероприятий;</w:t>
      </w:r>
    </w:p>
    <w:p w14:paraId="10F0F840" w14:textId="77777777" w:rsidR="00800856" w:rsidRDefault="00800856" w:rsidP="00800856">
      <w:pPr>
        <w:jc w:val="both"/>
      </w:pPr>
      <w:r>
        <w:t>-  анализ выполнения учебных планов и программ;</w:t>
      </w:r>
    </w:p>
    <w:p w14:paraId="07706281" w14:textId="77777777" w:rsidR="00800856" w:rsidRDefault="00800856" w:rsidP="00800856">
      <w:pPr>
        <w:jc w:val="both"/>
      </w:pPr>
      <w:r>
        <w:t>-  наблюдение за работой мастеров производственного обучения, преподавателей, классных руководителей и других педагогических работников училища;</w:t>
      </w:r>
    </w:p>
    <w:p w14:paraId="7D7FABA0" w14:textId="77777777" w:rsidR="00800856" w:rsidRPr="00047065" w:rsidRDefault="00800856" w:rsidP="00800856">
      <w:pPr>
        <w:jc w:val="both"/>
      </w:pPr>
      <w:r>
        <w:t xml:space="preserve">-  собеседование с мастерами производственного обучения и преподавателями по </w:t>
      </w:r>
      <w:r w:rsidRPr="00047065">
        <w:t>различным вопросам их деятельности;</w:t>
      </w:r>
    </w:p>
    <w:p w14:paraId="25E8253E" w14:textId="77777777" w:rsidR="00800856" w:rsidRPr="00047065" w:rsidRDefault="00800856" w:rsidP="00800856">
      <w:pPr>
        <w:jc w:val="both"/>
      </w:pPr>
      <w:r w:rsidRPr="00047065">
        <w:t>-  непосредственная проверка знаний, умений и освоенных компетенций обучающихся путем устного опроса, выполнения обучающимися работ по заданию проверяющего лица, проведения фронтальных контрольных и проверочных работ;</w:t>
      </w:r>
    </w:p>
    <w:p w14:paraId="55E988C6" w14:textId="77777777" w:rsidR="00800856" w:rsidRPr="00047065" w:rsidRDefault="00800856" w:rsidP="00800856">
      <w:pPr>
        <w:jc w:val="both"/>
      </w:pPr>
      <w:r w:rsidRPr="00047065">
        <w:t>-  проверка тетрадей, конспектов, контрольных работ, проверка содержания и объема домашних заданий обучающихся;</w:t>
      </w:r>
    </w:p>
    <w:p w14:paraId="7B30F82E" w14:textId="77777777" w:rsidR="00800856" w:rsidRPr="00047065" w:rsidRDefault="00800856" w:rsidP="00800856">
      <w:r w:rsidRPr="00047065">
        <w:t>-  анализ состояния учебно-планирующей документации, отчетов и др.</w:t>
      </w:r>
    </w:p>
    <w:p w14:paraId="20ADFE44" w14:textId="77777777" w:rsidR="00800856" w:rsidRDefault="00800856" w:rsidP="00800856">
      <w:pPr>
        <w:jc w:val="center"/>
      </w:pPr>
      <w:r>
        <w:rPr>
          <w:lang w:val="en-US"/>
        </w:rPr>
        <w:t>IV</w:t>
      </w:r>
      <w:r>
        <w:t xml:space="preserve">. Организация и порядок проведения внутреннего контроля </w:t>
      </w:r>
    </w:p>
    <w:p w14:paraId="4E002C6D" w14:textId="77777777" w:rsidR="00800856" w:rsidRDefault="00800856" w:rsidP="00800856">
      <w:r>
        <w:t xml:space="preserve">4.1. Планирование внутреннего контроля осуществляется в виде самостоятельного раздела </w:t>
      </w:r>
    </w:p>
    <w:p w14:paraId="77B53480" w14:textId="77777777" w:rsidR="00800856" w:rsidRDefault="00800856" w:rsidP="00800856">
      <w:pPr>
        <w:jc w:val="both"/>
      </w:pPr>
      <w:r>
        <w:t xml:space="preserve">плана работы техникума на год. При этом учитываются задачи, стоящие перед коллективом техникума в новом учебном году, итоги образовательного процесса </w:t>
      </w:r>
      <w:proofErr w:type="gramStart"/>
      <w:r>
        <w:t>за  прошлый</w:t>
      </w:r>
      <w:proofErr w:type="gramEnd"/>
      <w:r>
        <w:t xml:space="preserve"> учебный год, решения педагогического совета, предложения методических комиссий и др.</w:t>
      </w:r>
    </w:p>
    <w:p w14:paraId="7DAC09B5" w14:textId="77777777" w:rsidR="00800856" w:rsidRDefault="00800856" w:rsidP="00800856">
      <w:r>
        <w:t xml:space="preserve">4.2. Конкретные цели, содержание и методы контроля, а также лица, осуществляющие его, </w:t>
      </w:r>
    </w:p>
    <w:p w14:paraId="4BFD64A8" w14:textId="77777777" w:rsidR="00800856" w:rsidRDefault="00800856" w:rsidP="00800856">
      <w:pPr>
        <w:jc w:val="both"/>
      </w:pPr>
      <w:r>
        <w:t>указываются в плане контроля на месяц, к которому прилагается график посещения уроков и занятий. Координацию внутреннего контроля осуществляет заместитель директора по УПР.</w:t>
      </w:r>
    </w:p>
    <w:p w14:paraId="530B5D44" w14:textId="77777777" w:rsidR="00800856" w:rsidRDefault="00800856" w:rsidP="00800856">
      <w:pPr>
        <w:jc w:val="both"/>
      </w:pPr>
      <w:r>
        <w:t xml:space="preserve">4.3. При планировании и организации внутреннего контроля </w:t>
      </w:r>
      <w:proofErr w:type="gramStart"/>
      <w:r>
        <w:t>необходимо  предусматривать</w:t>
      </w:r>
      <w:proofErr w:type="gramEnd"/>
      <w:r>
        <w:t>:</w:t>
      </w:r>
    </w:p>
    <w:p w14:paraId="7605EA8B" w14:textId="77777777" w:rsidR="00800856" w:rsidRDefault="00800856" w:rsidP="00800856">
      <w:pPr>
        <w:jc w:val="both"/>
      </w:pPr>
      <w:r>
        <w:t xml:space="preserve">-  систему проверки всех сторон образовательного процесса, уделяя внимание </w:t>
      </w:r>
      <w:proofErr w:type="gramStart"/>
      <w:r>
        <w:t>качеству  проведения</w:t>
      </w:r>
      <w:proofErr w:type="gramEnd"/>
      <w:r>
        <w:t xml:space="preserve"> уроков и занятий, уровню знаний, умений и степени освоения компетенций  обучающихся;</w:t>
      </w:r>
    </w:p>
    <w:p w14:paraId="5C03C577" w14:textId="77777777" w:rsidR="00800856" w:rsidRDefault="00800856" w:rsidP="00800856">
      <w:pPr>
        <w:jc w:val="both"/>
      </w:pPr>
      <w:r>
        <w:t xml:space="preserve">-  распределение участков контроля между администрацией техникума в соответствии </w:t>
      </w:r>
      <w:proofErr w:type="gramStart"/>
      <w:r>
        <w:t>с  их</w:t>
      </w:r>
      <w:proofErr w:type="gramEnd"/>
      <w:r>
        <w:t xml:space="preserve"> должностью, специальностью и практическим опытом;</w:t>
      </w:r>
    </w:p>
    <w:p w14:paraId="17BB4086" w14:textId="77777777" w:rsidR="00800856" w:rsidRDefault="00800856" w:rsidP="00800856">
      <w:r>
        <w:t>-  преемственность контроля, единство требований со стороны администрации колледжа;</w:t>
      </w:r>
    </w:p>
    <w:p w14:paraId="05A70370" w14:textId="77777777" w:rsidR="00800856" w:rsidRDefault="00800856" w:rsidP="00800856">
      <w:r>
        <w:t>-  проверку исполнения рекомендаций предыдущих проверок;</w:t>
      </w:r>
    </w:p>
    <w:p w14:paraId="733BA059" w14:textId="77777777" w:rsidR="00800856" w:rsidRDefault="00800856" w:rsidP="00800856">
      <w:r>
        <w:t>-  мероприятия по итогам контроля.</w:t>
      </w:r>
    </w:p>
    <w:p w14:paraId="51836D2B" w14:textId="77777777" w:rsidR="00800856" w:rsidRDefault="00800856" w:rsidP="00800856">
      <w:pPr>
        <w:jc w:val="both"/>
      </w:pPr>
      <w:r>
        <w:t>4.4. При организации и проведении внутреннего контроля устанавливается следующее минимальное количество посещений в течение месяца:</w:t>
      </w:r>
    </w:p>
    <w:p w14:paraId="39FFE7C2" w14:textId="77777777" w:rsidR="00800856" w:rsidRDefault="00800856" w:rsidP="00800856">
      <w:r>
        <w:t>Должность Учебные занятия Воспитательные мероприятия</w:t>
      </w:r>
    </w:p>
    <w:p w14:paraId="296ACEDA" w14:textId="77777777" w:rsidR="00800856" w:rsidRDefault="00800856" w:rsidP="00800856">
      <w:r>
        <w:t>Директор               1                           1</w:t>
      </w:r>
    </w:p>
    <w:p w14:paraId="018E3EB7" w14:textId="77777777" w:rsidR="00800856" w:rsidRDefault="00800856" w:rsidP="00800856">
      <w:r>
        <w:t xml:space="preserve">Заместитель директора </w:t>
      </w:r>
    </w:p>
    <w:p w14:paraId="4908AAD4" w14:textId="77777777" w:rsidR="00800856" w:rsidRDefault="00800856" w:rsidP="00800856">
      <w:r>
        <w:t xml:space="preserve"> по УПР                 2                           1</w:t>
      </w:r>
    </w:p>
    <w:p w14:paraId="6C8E5145" w14:textId="77777777" w:rsidR="00800856" w:rsidRDefault="00800856" w:rsidP="00800856">
      <w:r>
        <w:t xml:space="preserve">Заместитель директора </w:t>
      </w:r>
    </w:p>
    <w:p w14:paraId="2AD0A999" w14:textId="77777777" w:rsidR="00800856" w:rsidRDefault="00800856" w:rsidP="00800856">
      <w:r>
        <w:t>по УВР                  1                           4</w:t>
      </w:r>
    </w:p>
    <w:p w14:paraId="22070ADB" w14:textId="77777777" w:rsidR="00800856" w:rsidRDefault="00800856" w:rsidP="00800856">
      <w:r>
        <w:t>Заведующий</w:t>
      </w:r>
    </w:p>
    <w:p w14:paraId="033836D9" w14:textId="77777777" w:rsidR="00800856" w:rsidRDefault="00800856" w:rsidP="00800856">
      <w:r>
        <w:t xml:space="preserve"> отделением          2                           1</w:t>
      </w:r>
    </w:p>
    <w:p w14:paraId="1E9CDAA8" w14:textId="77777777" w:rsidR="00800856" w:rsidRDefault="00800856" w:rsidP="00800856">
      <w:r>
        <w:t>4.5. Основанием для проведения внутреннего контроля выступают:</w:t>
      </w:r>
    </w:p>
    <w:p w14:paraId="027D1EE0" w14:textId="77777777" w:rsidR="00800856" w:rsidRDefault="00800856" w:rsidP="00800856">
      <w:r>
        <w:t>-  плановый контроль;</w:t>
      </w:r>
    </w:p>
    <w:p w14:paraId="15163891" w14:textId="77777777" w:rsidR="00800856" w:rsidRDefault="00800856" w:rsidP="00800856">
      <w:r>
        <w:t>-  проверка состояния дел для подготовки управленческих решений;</w:t>
      </w:r>
    </w:p>
    <w:p w14:paraId="1084C735" w14:textId="77777777" w:rsidR="00800856" w:rsidRDefault="00800856" w:rsidP="00800856">
      <w:pPr>
        <w:jc w:val="both"/>
      </w:pPr>
      <w:r>
        <w:lastRenderedPageBreak/>
        <w:t xml:space="preserve">-  обращение физических и юридических лиц по поводу нарушений в </w:t>
      </w:r>
      <w:proofErr w:type="gramStart"/>
      <w:r>
        <w:t>области  образования</w:t>
      </w:r>
      <w:proofErr w:type="gramEnd"/>
      <w:r>
        <w:t>.</w:t>
      </w:r>
    </w:p>
    <w:p w14:paraId="50DAED08" w14:textId="77777777" w:rsidR="00800856" w:rsidRDefault="00800856" w:rsidP="00800856">
      <w:pPr>
        <w:jc w:val="both"/>
      </w:pPr>
      <w:r>
        <w:t xml:space="preserve">4.6. Организация проверки состояния любого из вопросов содержания </w:t>
      </w:r>
      <w:proofErr w:type="gramStart"/>
      <w:r>
        <w:t>внутреннего  контроля</w:t>
      </w:r>
      <w:proofErr w:type="gramEnd"/>
      <w:r>
        <w:t xml:space="preserve"> состоит из следующих этапов:</w:t>
      </w:r>
    </w:p>
    <w:p w14:paraId="79C42F42" w14:textId="77777777" w:rsidR="00800856" w:rsidRDefault="00800856" w:rsidP="00800856">
      <w:r>
        <w:t>-  определение целей и объектов контроля;</w:t>
      </w:r>
    </w:p>
    <w:p w14:paraId="7655F1A2" w14:textId="77777777" w:rsidR="00800856" w:rsidRDefault="00800856" w:rsidP="00800856">
      <w:r>
        <w:t>-  составление плана проверки;</w:t>
      </w:r>
    </w:p>
    <w:p w14:paraId="5A23BB07" w14:textId="77777777" w:rsidR="00800856" w:rsidRDefault="00800856" w:rsidP="00800856">
      <w:r>
        <w:t>-  выбор форм и методов контроля;</w:t>
      </w:r>
    </w:p>
    <w:p w14:paraId="27CADA08" w14:textId="77777777" w:rsidR="00800856" w:rsidRDefault="00800856" w:rsidP="00800856">
      <w:r>
        <w:t>-  инструктаж участников;</w:t>
      </w:r>
    </w:p>
    <w:p w14:paraId="2C1B1A42" w14:textId="77777777" w:rsidR="00800856" w:rsidRDefault="00800856" w:rsidP="00800856">
      <w:r>
        <w:t>-  констатация фактического состояния дел;</w:t>
      </w:r>
    </w:p>
    <w:p w14:paraId="26CB160B" w14:textId="77777777" w:rsidR="00800856" w:rsidRDefault="00800856" w:rsidP="00800856">
      <w:r>
        <w:t>-  объективная оценка этого состояния;</w:t>
      </w:r>
    </w:p>
    <w:p w14:paraId="58196316" w14:textId="77777777" w:rsidR="00800856" w:rsidRDefault="00800856" w:rsidP="00800856">
      <w:r>
        <w:t>-  выводы, вытекающие из оценки;</w:t>
      </w:r>
    </w:p>
    <w:p w14:paraId="60FB1A95" w14:textId="77777777" w:rsidR="00800856" w:rsidRDefault="00800856" w:rsidP="00800856">
      <w:r>
        <w:t xml:space="preserve">-  рекомендации или предложения по совершенствованию образовательного процесса или </w:t>
      </w:r>
    </w:p>
    <w:p w14:paraId="1C37ACEF" w14:textId="77777777" w:rsidR="00800856" w:rsidRDefault="00800856" w:rsidP="00800856">
      <w:r>
        <w:t>устранению недостатков;</w:t>
      </w:r>
    </w:p>
    <w:p w14:paraId="1EF20865" w14:textId="77777777" w:rsidR="00800856" w:rsidRDefault="00800856" w:rsidP="00800856">
      <w:r>
        <w:t>-  определение сроков для ликвидации недостатков или повторный контроль.</w:t>
      </w:r>
    </w:p>
    <w:p w14:paraId="4638CDAD" w14:textId="77777777" w:rsidR="00800856" w:rsidRDefault="00800856" w:rsidP="00800856">
      <w:pPr>
        <w:jc w:val="both"/>
      </w:pPr>
      <w:r>
        <w:t xml:space="preserve">4.7. Директор колледжа издает приказ о сроках и цели предстоящей </w:t>
      </w:r>
      <w:proofErr w:type="gramStart"/>
      <w:r>
        <w:t>проверки,  устанавливает</w:t>
      </w:r>
      <w:proofErr w:type="gramEnd"/>
      <w:r>
        <w:t xml:space="preserve"> срок предоставления итоговых материалов и план-задание, которое 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справки, назначает экспертов.</w:t>
      </w:r>
    </w:p>
    <w:p w14:paraId="0C374E87" w14:textId="77777777" w:rsidR="00800856" w:rsidRDefault="00800856" w:rsidP="00800856">
      <w:pPr>
        <w:jc w:val="both"/>
      </w:pPr>
      <w:r>
        <w:t>4.8. Продолжительность тематических или фронтальных проверок не должна превышать 10 дней с посещением не менее 4 учебных занятий и других мероприятий.</w:t>
      </w:r>
    </w:p>
    <w:p w14:paraId="40CC3B01" w14:textId="77777777" w:rsidR="00800856" w:rsidRDefault="00800856" w:rsidP="00800856">
      <w:r>
        <w:t xml:space="preserve">4.9. При осуществлении внутреннего контроля эксперты имеют право: </w:t>
      </w:r>
    </w:p>
    <w:p w14:paraId="76006469" w14:textId="77777777" w:rsidR="00800856" w:rsidRDefault="00800856" w:rsidP="00800856">
      <w:pPr>
        <w:jc w:val="both"/>
      </w:pPr>
      <w:r>
        <w:t>-  знакомиться с документацией в соответствии с должностными обязанностями преподавателя, мастера производственного обучения, классного руководителя;</w:t>
      </w:r>
    </w:p>
    <w:p w14:paraId="08190230" w14:textId="77777777" w:rsidR="00800856" w:rsidRDefault="00800856" w:rsidP="00800856">
      <w:pPr>
        <w:jc w:val="both"/>
      </w:pPr>
      <w:r>
        <w:t>-  изучать практическую деятельность педагогических работников училища через посещение и анализ учебных занятий, внеклассных мероприятий;</w:t>
      </w:r>
    </w:p>
    <w:p w14:paraId="4275B099" w14:textId="77777777" w:rsidR="00800856" w:rsidRDefault="00800856" w:rsidP="00800856">
      <w:pPr>
        <w:jc w:val="both"/>
      </w:pPr>
      <w:r>
        <w:t>-  анализировать статистические данные о результатах педагогической деятельности (контрольные работы, срезы и т.д.);</w:t>
      </w:r>
    </w:p>
    <w:p w14:paraId="3804AA29" w14:textId="77777777" w:rsidR="00800856" w:rsidRDefault="00800856" w:rsidP="00800856">
      <w:pPr>
        <w:jc w:val="both"/>
      </w:pPr>
      <w:r>
        <w:t>-  анализировать результаты учебно-методической, учебно-научной, опытно-экспериментальной работы преподавателя;</w:t>
      </w:r>
    </w:p>
    <w:p w14:paraId="2600B2CC" w14:textId="77777777" w:rsidR="00800856" w:rsidRDefault="00800856" w:rsidP="00800856">
      <w:pPr>
        <w:jc w:val="both"/>
      </w:pPr>
      <w:r>
        <w:t>-  выявлять результаты участия обучающихся на олимпиадах, конкурсах, выставках, конференциях и т.д.;</w:t>
      </w:r>
    </w:p>
    <w:p w14:paraId="03D81607" w14:textId="77777777" w:rsidR="00800856" w:rsidRDefault="00800856" w:rsidP="00800856">
      <w:r>
        <w:t>-  делать выводы и вносить предложения.</w:t>
      </w:r>
    </w:p>
    <w:p w14:paraId="13D1BCD3" w14:textId="77777777" w:rsidR="00800856" w:rsidRDefault="00800856" w:rsidP="00800856">
      <w:r>
        <w:t>4.10. Проверяемый педагогический работник имеет право:</w:t>
      </w:r>
    </w:p>
    <w:p w14:paraId="7045998E" w14:textId="77777777" w:rsidR="00800856" w:rsidRDefault="00800856" w:rsidP="00800856">
      <w:r>
        <w:t>-  знать сроки контроля;</w:t>
      </w:r>
    </w:p>
    <w:p w14:paraId="3920D18D" w14:textId="77777777" w:rsidR="00800856" w:rsidRDefault="00800856" w:rsidP="00800856">
      <w:r>
        <w:t>-  знать цель, содержание, виды, формы и методы контроля;</w:t>
      </w:r>
    </w:p>
    <w:p w14:paraId="3B13D687" w14:textId="77777777" w:rsidR="00800856" w:rsidRDefault="00800856" w:rsidP="00800856">
      <w:r>
        <w:t>-  своевременно знакомиться с выводами и рекомендациями администрации колледжа.</w:t>
      </w:r>
    </w:p>
    <w:p w14:paraId="0319DDC0" w14:textId="77777777" w:rsidR="00800856" w:rsidRDefault="00800856" w:rsidP="00800856">
      <w:pPr>
        <w:jc w:val="both"/>
      </w:pPr>
      <w:r>
        <w:t xml:space="preserve">4.11. При проведении планового контроля не требуется </w:t>
      </w:r>
      <w:proofErr w:type="gramStart"/>
      <w:r>
        <w:t>дополнительного  предупреждения</w:t>
      </w:r>
      <w:proofErr w:type="gramEnd"/>
      <w:r>
        <w:t xml:space="preserve"> педагогических работников, если в месячном плане указаны сроки  контроля.</w:t>
      </w:r>
    </w:p>
    <w:p w14:paraId="125CC706" w14:textId="77777777" w:rsidR="00800856" w:rsidRDefault="00800856" w:rsidP="00800856">
      <w:pPr>
        <w:jc w:val="both"/>
      </w:pPr>
      <w:r>
        <w:t>4.12. При проведении оперативных проверок педагогический работник предупреждается не менее чем за 1 день.</w:t>
      </w:r>
    </w:p>
    <w:p w14:paraId="0C4BF479" w14:textId="77777777" w:rsidR="00800856" w:rsidRDefault="00800856" w:rsidP="00800856">
      <w:pPr>
        <w:jc w:val="both"/>
      </w:pPr>
      <w:r>
        <w:t xml:space="preserve">4.13. Завершающим этапом контроля является подведение итогов, формирование выводов и предложений по совершенствованию работы или определение мер по </w:t>
      </w:r>
      <w:proofErr w:type="gramStart"/>
      <w:r>
        <w:t>устранению  выявленных</w:t>
      </w:r>
      <w:proofErr w:type="gramEnd"/>
      <w:r>
        <w:t xml:space="preserve"> недостатков.</w:t>
      </w:r>
    </w:p>
    <w:p w14:paraId="58EE6E6B" w14:textId="77777777" w:rsidR="00800856" w:rsidRDefault="00800856" w:rsidP="00800856">
      <w:pPr>
        <w:jc w:val="both"/>
      </w:pPr>
      <w:r>
        <w:t xml:space="preserve">4.14. Проверяемый должен быть ознакомлен с содержанием итогового материала. Педагогические работники после ознакомления с результатами контроля </w:t>
      </w:r>
      <w:proofErr w:type="gramStart"/>
      <w:r>
        <w:t>должны  поставить</w:t>
      </w:r>
      <w:proofErr w:type="gramEnd"/>
      <w:r>
        <w:t xml:space="preserve"> подпись под итоговым материалом, удостоверяющую то, что они поставлены  в известность о результатах контроля. При этом они вправе сделать запись в </w:t>
      </w:r>
      <w:proofErr w:type="gramStart"/>
      <w:r>
        <w:t>итоговом  материале</w:t>
      </w:r>
      <w:proofErr w:type="gramEnd"/>
      <w:r>
        <w:t xml:space="preserve"> о несогласии с результатами контроля в целом или по отдельным фактам и выводам.</w:t>
      </w:r>
    </w:p>
    <w:p w14:paraId="4E0EDC02" w14:textId="77777777" w:rsidR="00800856" w:rsidRDefault="00800856" w:rsidP="00800856">
      <w:r>
        <w:t>4.15. Итоговый документ должен отражать:</w:t>
      </w:r>
    </w:p>
    <w:p w14:paraId="2B1B0A1A" w14:textId="77777777" w:rsidR="00800856" w:rsidRDefault="00800856" w:rsidP="00800856">
      <w:r>
        <w:t>-  основание и цель проведения контроля;</w:t>
      </w:r>
    </w:p>
    <w:p w14:paraId="475F44F6" w14:textId="77777777" w:rsidR="00800856" w:rsidRDefault="00800856" w:rsidP="00800856">
      <w:r>
        <w:t>-  краткую характеристику проверяемого;</w:t>
      </w:r>
    </w:p>
    <w:p w14:paraId="2CE57014" w14:textId="77777777" w:rsidR="00800856" w:rsidRDefault="00800856" w:rsidP="00800856">
      <w:r>
        <w:t>-  методы проведения контроля;</w:t>
      </w:r>
    </w:p>
    <w:p w14:paraId="79097984" w14:textId="77777777" w:rsidR="00800856" w:rsidRDefault="00800856" w:rsidP="00800856">
      <w:r>
        <w:t>-  выводы, оценку результатов деятельности проверяемого;</w:t>
      </w:r>
    </w:p>
    <w:p w14:paraId="7B87BD60" w14:textId="77777777" w:rsidR="00800856" w:rsidRDefault="00800856" w:rsidP="00800856">
      <w:pPr>
        <w:jc w:val="both"/>
      </w:pPr>
      <w:r>
        <w:lastRenderedPageBreak/>
        <w:t xml:space="preserve">-  предложения по преодолению отмеченных недостатков в работе, по совершенствованию работы. Каждое замечание должно сопровождаться указаниями срока исполнения </w:t>
      </w:r>
      <w:proofErr w:type="gramStart"/>
      <w:r>
        <w:t>и  формой</w:t>
      </w:r>
      <w:proofErr w:type="gramEnd"/>
      <w:r>
        <w:t xml:space="preserve"> контроля исполнения.</w:t>
      </w:r>
    </w:p>
    <w:p w14:paraId="217918F8" w14:textId="77777777" w:rsidR="00800856" w:rsidRDefault="00800856" w:rsidP="00800856">
      <w:pPr>
        <w:jc w:val="both"/>
      </w:pPr>
      <w:r>
        <w:t>4.16. С целью повышения эффективности контроля руководитель подразделения организует повторный контроль - проверку исполнения предложений по устранению отмеченных недостатков.</w:t>
      </w:r>
    </w:p>
    <w:p w14:paraId="3DBF96C5" w14:textId="77777777" w:rsidR="00800856" w:rsidRDefault="00800856" w:rsidP="00800856">
      <w:pPr>
        <w:jc w:val="center"/>
      </w:pPr>
      <w:r>
        <w:rPr>
          <w:lang w:val="en-US"/>
        </w:rPr>
        <w:t>V</w:t>
      </w:r>
      <w:r>
        <w:t>. Посещение учебных занятий</w:t>
      </w:r>
    </w:p>
    <w:p w14:paraId="7A07D1A3" w14:textId="77777777" w:rsidR="00800856" w:rsidRDefault="00800856" w:rsidP="00800856">
      <w:r>
        <w:t>5.1. Основными целями посещения учебных занятий являются:</w:t>
      </w:r>
    </w:p>
    <w:p w14:paraId="190264C3" w14:textId="77777777" w:rsidR="00800856" w:rsidRDefault="00800856" w:rsidP="00800856">
      <w:r>
        <w:t>-  оказание методической помощи в выполнении профессиональных задач;</w:t>
      </w:r>
    </w:p>
    <w:p w14:paraId="0BE03AC6" w14:textId="77777777" w:rsidR="00800856" w:rsidRDefault="00800856" w:rsidP="00800856">
      <w:pPr>
        <w:jc w:val="both"/>
      </w:pPr>
      <w:r>
        <w:t>-  контроль за деятельностью преподавателей, мастеров производственного обучения по вопросу выполнения требований федеральных государственных образовательных стандартов;</w:t>
      </w:r>
    </w:p>
    <w:p w14:paraId="343B7EAB" w14:textId="77777777" w:rsidR="00800856" w:rsidRDefault="00800856" w:rsidP="00800856">
      <w:r>
        <w:t>-  инспектирование деятельности преподавателей, мастеров производственного обучения;</w:t>
      </w:r>
    </w:p>
    <w:p w14:paraId="69773D8F" w14:textId="77777777" w:rsidR="00800856" w:rsidRDefault="00800856" w:rsidP="00800856">
      <w:r>
        <w:t>-  контроль за соблюдением законодательства в сфере воспитания и обучения;</w:t>
      </w:r>
    </w:p>
    <w:p w14:paraId="1E81962E" w14:textId="77777777" w:rsidR="00800856" w:rsidRDefault="00800856" w:rsidP="00800856">
      <w:r>
        <w:t xml:space="preserve">-  повышение эффективности результатов работы колледжа. </w:t>
      </w:r>
    </w:p>
    <w:p w14:paraId="6C6B2685" w14:textId="77777777" w:rsidR="00800856" w:rsidRDefault="00800856" w:rsidP="00800856">
      <w:r>
        <w:t xml:space="preserve">5.2. Администрация колледжа должна предупредить преподавателя о посещении его урока </w:t>
      </w:r>
    </w:p>
    <w:p w14:paraId="65B1A4EA" w14:textId="77777777" w:rsidR="00800856" w:rsidRDefault="00800856" w:rsidP="00800856">
      <w:r>
        <w:t>не менее чем за 10-15 минут до начала урока.</w:t>
      </w:r>
    </w:p>
    <w:p w14:paraId="6B1094B9" w14:textId="77777777" w:rsidR="00800856" w:rsidRDefault="00800856" w:rsidP="00800856">
      <w:r>
        <w:t>5.3. Администрация техникума имеет право:</w:t>
      </w:r>
    </w:p>
    <w:p w14:paraId="762676BD" w14:textId="77777777" w:rsidR="00800856" w:rsidRDefault="00800856" w:rsidP="00800856">
      <w:r>
        <w:t xml:space="preserve">-  ознакомиться с конспектом урока, учебно-планирующей </w:t>
      </w:r>
      <w:proofErr w:type="gramStart"/>
      <w:r>
        <w:t>документацией  преподавателя</w:t>
      </w:r>
      <w:proofErr w:type="gramEnd"/>
      <w:r>
        <w:t>;</w:t>
      </w:r>
    </w:p>
    <w:p w14:paraId="3CA6227A" w14:textId="77777777" w:rsidR="00800856" w:rsidRDefault="00800856" w:rsidP="00800856">
      <w:r>
        <w:t>-  собрать и просмотреть тетради обучающихся;</w:t>
      </w:r>
    </w:p>
    <w:p w14:paraId="4C8578DD" w14:textId="77777777" w:rsidR="00800856" w:rsidRDefault="00800856" w:rsidP="00800856">
      <w:pPr>
        <w:jc w:val="both"/>
      </w:pPr>
      <w:r>
        <w:t>-  беседовать с обучающимися после занятия на интересующую его тему в</w:t>
      </w:r>
      <w:r w:rsidRPr="00827FDE">
        <w:t xml:space="preserve"> </w:t>
      </w:r>
      <w:proofErr w:type="gramStart"/>
      <w:r>
        <w:t>присутствии  преподавателя</w:t>
      </w:r>
      <w:proofErr w:type="gramEnd"/>
      <w:r>
        <w:t>.</w:t>
      </w:r>
    </w:p>
    <w:p w14:paraId="377A8842" w14:textId="77777777" w:rsidR="00800856" w:rsidRDefault="00800856" w:rsidP="00800856">
      <w:r>
        <w:t xml:space="preserve">5.4. Во время посещения занятий проверяющий не имеет права: </w:t>
      </w:r>
    </w:p>
    <w:p w14:paraId="72CA1AE0" w14:textId="77777777" w:rsidR="00800856" w:rsidRDefault="00800856" w:rsidP="00800856">
      <w:r>
        <w:t>-  вмешиваться в ход и течение урока;</w:t>
      </w:r>
    </w:p>
    <w:p w14:paraId="4E75E77B" w14:textId="77777777" w:rsidR="00800856" w:rsidRDefault="00800856" w:rsidP="00800856">
      <w:pPr>
        <w:jc w:val="both"/>
      </w:pPr>
      <w:r>
        <w:t>-  входить во время урока и уходить до звонка (за исключением экстремальных случаев).</w:t>
      </w:r>
    </w:p>
    <w:p w14:paraId="1C3E26F0" w14:textId="77777777" w:rsidR="00800856" w:rsidRDefault="00800856" w:rsidP="00800856">
      <w:pPr>
        <w:jc w:val="both"/>
      </w:pPr>
      <w:r>
        <w:t xml:space="preserve">5.5. После посещения занятия проводится самоанализ урока преподавателем и </w:t>
      </w:r>
      <w:proofErr w:type="gramStart"/>
      <w:r>
        <w:t>анализ  урока</w:t>
      </w:r>
      <w:proofErr w:type="gramEnd"/>
      <w:r>
        <w:t>, посетившим урок, согласование преподавателя и проверяющего по результатам посещения урока.</w:t>
      </w:r>
    </w:p>
    <w:p w14:paraId="17688315" w14:textId="77777777" w:rsidR="00800856" w:rsidRDefault="00800856" w:rsidP="00800856">
      <w:pPr>
        <w:jc w:val="center"/>
      </w:pPr>
      <w:r>
        <w:rPr>
          <w:lang w:val="en-US"/>
        </w:rPr>
        <w:t>VI</w:t>
      </w:r>
      <w:r>
        <w:t>. Анализ результатов внутреннего контроля</w:t>
      </w:r>
    </w:p>
    <w:p w14:paraId="1F797175" w14:textId="77777777" w:rsidR="00800856" w:rsidRDefault="00800856" w:rsidP="00800856">
      <w:pPr>
        <w:jc w:val="both"/>
      </w:pPr>
      <w:r>
        <w:t>6.1. Результаты контроля должны содержать констатацию фактов, выводы и при необходимости предложения. К ним могут прилагаться копии документов, удостоверяющие изложенные в материалах факты и подтверждающие правильность выводов.</w:t>
      </w:r>
    </w:p>
    <w:p w14:paraId="11024B28" w14:textId="77777777" w:rsidR="00800856" w:rsidRDefault="00800856" w:rsidP="00800856">
      <w:r>
        <w:t>6.2. Для подведения итогов контроля используются такие формы:</w:t>
      </w:r>
    </w:p>
    <w:p w14:paraId="2009F31B" w14:textId="77777777" w:rsidR="00800856" w:rsidRDefault="00800856" w:rsidP="00800856">
      <w:r>
        <w:t xml:space="preserve">-  педагогический совет; </w:t>
      </w:r>
    </w:p>
    <w:p w14:paraId="38C027C7" w14:textId="77777777" w:rsidR="00800856" w:rsidRDefault="00800856" w:rsidP="00800856">
      <w:r>
        <w:t xml:space="preserve">-  административное совещание; </w:t>
      </w:r>
    </w:p>
    <w:p w14:paraId="3EC2D662" w14:textId="77777777" w:rsidR="00800856" w:rsidRDefault="00800856" w:rsidP="00800856">
      <w:r>
        <w:t>-  приказ, распоряжение по колледжу;</w:t>
      </w:r>
    </w:p>
    <w:p w14:paraId="53A74651" w14:textId="77777777" w:rsidR="00800856" w:rsidRDefault="00800856" w:rsidP="00800856">
      <w:r>
        <w:t>-  аналитическая (информационная) справка, служебная записка.</w:t>
      </w:r>
    </w:p>
    <w:p w14:paraId="53416DA9" w14:textId="77777777" w:rsidR="00800856" w:rsidRDefault="00800856" w:rsidP="00800856">
      <w:pPr>
        <w:jc w:val="both"/>
      </w:pPr>
      <w:r>
        <w:t>6.3. По результатам внутреннего контроля директор принимает одно из следующих решений:</w:t>
      </w:r>
    </w:p>
    <w:p w14:paraId="1018DD3D" w14:textId="77777777" w:rsidR="00800856" w:rsidRDefault="00800856" w:rsidP="00800856">
      <w:pPr>
        <w:jc w:val="both"/>
      </w:pPr>
      <w:r>
        <w:t>-  обсуждение итоговых документов на административном совещании, педагогическом совете, заседаниях методических комиссий;</w:t>
      </w:r>
    </w:p>
    <w:p w14:paraId="24EC35C5" w14:textId="77777777" w:rsidR="00800856" w:rsidRPr="00821953" w:rsidRDefault="00800856" w:rsidP="00800856">
      <w:pPr>
        <w:jc w:val="both"/>
      </w:pPr>
      <w:r>
        <w:t>-  издание приказа с указанием мероприятий и сроков по устранению недостатков или о проведении повторного контроля;</w:t>
      </w:r>
    </w:p>
    <w:p w14:paraId="14D77A6B" w14:textId="77777777" w:rsidR="00800856" w:rsidRDefault="00800856" w:rsidP="00800856">
      <w:pPr>
        <w:jc w:val="both"/>
      </w:pPr>
      <w:r w:rsidRPr="00235EE1">
        <w:t>-</w:t>
      </w:r>
      <w:r>
        <w:t xml:space="preserve"> издание распоряжения, приказа о поощрении и (или) наказании работников в</w:t>
      </w:r>
      <w:r w:rsidRPr="00235EE1">
        <w:t xml:space="preserve"> </w:t>
      </w:r>
      <w:r>
        <w:t>соответствии с трудовым кодексом РФ;</w:t>
      </w:r>
    </w:p>
    <w:p w14:paraId="29802906" w14:textId="77777777" w:rsidR="00800856" w:rsidRDefault="00800856" w:rsidP="00800856">
      <w:r>
        <w:t>-  иные решения в пределах своей компетенции.</w:t>
      </w:r>
    </w:p>
    <w:p w14:paraId="34B28FF7" w14:textId="77777777" w:rsidR="00800856" w:rsidRDefault="00800856" w:rsidP="00800856">
      <w:pPr>
        <w:jc w:val="both"/>
      </w:pPr>
      <w:r>
        <w:t>6.4. О результатах проверки сведений, изложенных в обращении обучающихся, их родителей, а также обращений и запросов других граждан и организаций, сообщается им в установленном порядке и в установленные сроки.</w:t>
      </w:r>
    </w:p>
    <w:p w14:paraId="4149C6D4" w14:textId="77777777" w:rsidR="00800856" w:rsidRDefault="00800856" w:rsidP="00800856"/>
    <w:p w14:paraId="465D9386" w14:textId="77777777" w:rsidR="00800856" w:rsidRDefault="00800856" w:rsidP="00800856"/>
    <w:p w14:paraId="0EF153B9" w14:textId="77777777" w:rsidR="00800856" w:rsidRDefault="00800856" w:rsidP="00800856"/>
    <w:p w14:paraId="4FB4DEA6" w14:textId="77777777" w:rsidR="000F07E0" w:rsidRDefault="000F07E0"/>
    <w:sectPr w:rsidR="000F07E0" w:rsidSect="0032458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05A75"/>
    <w:multiLevelType w:val="hybridMultilevel"/>
    <w:tmpl w:val="E2ACA692"/>
    <w:lvl w:ilvl="0" w:tplc="808E3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56"/>
    <w:rsid w:val="000F07E0"/>
    <w:rsid w:val="00324585"/>
    <w:rsid w:val="00800856"/>
    <w:rsid w:val="008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5F65"/>
  <w15:chartTrackingRefBased/>
  <w15:docId w15:val="{D4905D45-6FD9-4D38-9D63-0047BB3A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856"/>
    <w:pPr>
      <w:ind w:left="720"/>
      <w:contextualSpacing/>
    </w:pPr>
  </w:style>
  <w:style w:type="paragraph" w:styleId="a4">
    <w:name w:val="Normal (Web)"/>
    <w:basedOn w:val="a"/>
    <w:unhideWhenUsed/>
    <w:rsid w:val="00800856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0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1924</Words>
  <Characters>10969</Characters>
  <Application>Microsoft Office Word</Application>
  <DocSecurity>0</DocSecurity>
  <Lines>91</Lines>
  <Paragraphs>25</Paragraphs>
  <ScaleCrop>false</ScaleCrop>
  <Company/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2022-10-28T02:59:00Z</dcterms:created>
  <dcterms:modified xsi:type="dcterms:W3CDTF">2022-12-05T03:54:00Z</dcterms:modified>
</cp:coreProperties>
</file>